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5839892" w:rsidR="00067FB6" w:rsidRPr="006F3895" w:rsidRDefault="00612CE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612CE9">
        <w:rPr>
          <w:b w:val="0"/>
          <w:bCs w:val="0"/>
        </w:rPr>
        <w:t>11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F9733D4" w:rsidR="00ED612A" w:rsidRPr="00BB2D13" w:rsidRDefault="00EE6C41" w:rsidP="00EA5F32">
      <w:pPr>
        <w:ind w:left="720"/>
        <w:rPr>
          <w:bCs w:val="0"/>
          <w:sz w:val="24"/>
          <w:szCs w:val="24"/>
        </w:rPr>
      </w:pPr>
      <w:r w:rsidRPr="00EE6C41">
        <w:rPr>
          <w:bCs w:val="0"/>
          <w:sz w:val="24"/>
          <w:szCs w:val="24"/>
        </w:rPr>
        <w:t>11A101a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B26F6E0" w:rsidR="00D65E7E" w:rsidRPr="00BB2D13" w:rsidRDefault="00343A49" w:rsidP="00EA5F32">
      <w:pPr>
        <w:ind w:left="720"/>
        <w:rPr>
          <w:bCs w:val="0"/>
          <w:sz w:val="24"/>
          <w:szCs w:val="24"/>
        </w:rPr>
      </w:pPr>
      <w:r w:rsidRPr="00343A49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2C566A7" w:rsidR="007E1F89" w:rsidRDefault="00D61C1D" w:rsidP="00182173">
      <w:pPr>
        <w:ind w:left="720"/>
        <w:rPr>
          <w:bCs w:val="0"/>
          <w:sz w:val="24"/>
          <w:szCs w:val="24"/>
        </w:rPr>
      </w:pPr>
      <w:r w:rsidRPr="00D61C1D">
        <w:rPr>
          <w:bCs w:val="0"/>
          <w:sz w:val="24"/>
          <w:szCs w:val="24"/>
        </w:rPr>
        <w:t>11A1:  The sum of all work package budgets plus planning package budgets within control accounts equals the budgets authorized for those control accounts.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6D398A68" w:rsidR="00ED612A" w:rsidRPr="00E17DF5" w:rsidRDefault="00D8380F" w:rsidP="00EA5F32">
      <w:pPr>
        <w:ind w:left="720"/>
        <w:rPr>
          <w:bCs w:val="0"/>
          <w:sz w:val="24"/>
          <w:szCs w:val="24"/>
        </w:rPr>
      </w:pPr>
      <w:r w:rsidRPr="00D8380F">
        <w:rPr>
          <w:bCs w:val="0"/>
          <w:sz w:val="24"/>
          <w:szCs w:val="24"/>
        </w:rPr>
        <w:t>For all CAs, does the BAC for the CA equal the sum of the WP and PP budgets within the CA?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03B46D6E" w14:textId="77777777" w:rsidR="009672BF" w:rsidRPr="009672BF" w:rsidRDefault="009672BF" w:rsidP="009672BF">
      <w:pPr>
        <w:ind w:left="720"/>
        <w:rPr>
          <w:bCs w:val="0"/>
          <w:sz w:val="24"/>
          <w:szCs w:val="24"/>
        </w:rPr>
      </w:pPr>
      <w:r w:rsidRPr="009672BF">
        <w:rPr>
          <w:bCs w:val="0"/>
          <w:sz w:val="24"/>
          <w:szCs w:val="24"/>
        </w:rPr>
        <w:t>X = Sum of the absolute values of (CA BAC – the sum of its WP and PP budgets)</w:t>
      </w:r>
    </w:p>
    <w:p w14:paraId="19DF56AE" w14:textId="3BD6C930" w:rsidR="00B73603" w:rsidRDefault="009672BF" w:rsidP="009672BF">
      <w:pPr>
        <w:ind w:left="720"/>
        <w:rPr>
          <w:bCs w:val="0"/>
          <w:sz w:val="24"/>
          <w:szCs w:val="24"/>
        </w:rPr>
      </w:pPr>
      <w:r w:rsidRPr="009672BF">
        <w:rPr>
          <w:bCs w:val="0"/>
          <w:sz w:val="24"/>
          <w:szCs w:val="24"/>
        </w:rPr>
        <w:t>Y = Total program BAC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7454EF5" w:rsidR="00ED612A" w:rsidRDefault="000B4230" w:rsidP="00EA5F32">
      <w:pPr>
        <w:ind w:left="720"/>
        <w:rPr>
          <w:bCs w:val="0"/>
          <w:sz w:val="24"/>
          <w:szCs w:val="24"/>
        </w:rPr>
      </w:pPr>
      <w:r w:rsidRPr="000B4230">
        <w:rPr>
          <w:bCs w:val="0"/>
          <w:sz w:val="24"/>
          <w:szCs w:val="24"/>
        </w:rPr>
        <w:t>X/Y ≤ 1%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BC14731" w14:textId="77777777" w:rsidR="000C169E" w:rsidRPr="000C169E" w:rsidRDefault="000C169E" w:rsidP="000C169E">
      <w:pPr>
        <w:ind w:left="720"/>
        <w:rPr>
          <w:bCs w:val="0"/>
          <w:sz w:val="24"/>
          <w:szCs w:val="24"/>
        </w:rPr>
      </w:pPr>
      <w:r w:rsidRPr="000C169E">
        <w:rPr>
          <w:bCs w:val="0"/>
          <w:sz w:val="24"/>
          <w:szCs w:val="24"/>
        </w:rPr>
        <w:t>13 EV Cost Tool Data</w:t>
      </w:r>
    </w:p>
    <w:p w14:paraId="30D4F0F4" w14:textId="77777777" w:rsidR="000C169E" w:rsidRPr="000C169E" w:rsidRDefault="000C169E" w:rsidP="000C169E">
      <w:pPr>
        <w:ind w:left="720"/>
        <w:rPr>
          <w:bCs w:val="0"/>
          <w:sz w:val="24"/>
          <w:szCs w:val="24"/>
        </w:rPr>
      </w:pPr>
      <w:r w:rsidRPr="000C169E">
        <w:rPr>
          <w:bCs w:val="0"/>
          <w:sz w:val="24"/>
          <w:szCs w:val="24"/>
        </w:rPr>
        <w:tab/>
        <w:t>13J BAC (for CAs)</w:t>
      </w:r>
    </w:p>
    <w:p w14:paraId="742C856C" w14:textId="77777777" w:rsidR="000C169E" w:rsidRPr="000C169E" w:rsidRDefault="000C169E" w:rsidP="000C169E">
      <w:pPr>
        <w:ind w:left="720"/>
        <w:rPr>
          <w:bCs w:val="0"/>
          <w:sz w:val="24"/>
          <w:szCs w:val="24"/>
        </w:rPr>
      </w:pPr>
      <w:r w:rsidRPr="000C169E">
        <w:rPr>
          <w:bCs w:val="0"/>
          <w:sz w:val="24"/>
          <w:szCs w:val="24"/>
        </w:rPr>
        <w:tab/>
        <w:t>13M BAC (for WPs and PPs)</w:t>
      </w:r>
    </w:p>
    <w:p w14:paraId="6B0776B2" w14:textId="77777777" w:rsidR="000C169E" w:rsidRPr="000C169E" w:rsidRDefault="000C169E" w:rsidP="000C169E">
      <w:pPr>
        <w:ind w:left="1440"/>
        <w:rPr>
          <w:bCs w:val="0"/>
          <w:sz w:val="24"/>
          <w:szCs w:val="24"/>
        </w:rPr>
      </w:pPr>
      <w:r w:rsidRPr="000C169E">
        <w:rPr>
          <w:bCs w:val="0"/>
          <w:sz w:val="24"/>
          <w:szCs w:val="24"/>
        </w:rPr>
        <w:t>13AA CA UIDs</w:t>
      </w:r>
    </w:p>
    <w:p w14:paraId="18616B40" w14:textId="77777777" w:rsidR="000C169E" w:rsidRPr="000C169E" w:rsidRDefault="000C169E" w:rsidP="000C169E">
      <w:pPr>
        <w:ind w:left="1440"/>
        <w:rPr>
          <w:bCs w:val="0"/>
          <w:sz w:val="24"/>
          <w:szCs w:val="24"/>
        </w:rPr>
      </w:pPr>
      <w:r w:rsidRPr="000C169E">
        <w:rPr>
          <w:bCs w:val="0"/>
          <w:sz w:val="24"/>
          <w:szCs w:val="24"/>
        </w:rPr>
        <w:t>13BA WP/PP/SLPP UIDs</w:t>
      </w:r>
    </w:p>
    <w:p w14:paraId="57571CD1" w14:textId="6C5C2EF8" w:rsidR="00ED612A" w:rsidRDefault="000C169E" w:rsidP="000C169E">
      <w:pPr>
        <w:ind w:left="720"/>
        <w:rPr>
          <w:bCs w:val="0"/>
          <w:sz w:val="24"/>
          <w:szCs w:val="24"/>
        </w:rPr>
      </w:pPr>
      <w:r w:rsidRPr="000C169E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9676B19" w14:textId="77777777" w:rsidR="00E80B46" w:rsidRPr="00E80B46" w:rsidRDefault="00E80B46" w:rsidP="00E80B4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80B46">
        <w:rPr>
          <w:b w:val="0"/>
          <w:bCs w:val="0"/>
          <w:szCs w:val="24"/>
        </w:rPr>
        <w:t>Metric tests the sum of CA budgets, not individual CAs.</w:t>
      </w:r>
    </w:p>
    <w:p w14:paraId="1F847FB7" w14:textId="77777777" w:rsidR="00E80B46" w:rsidRPr="00E80B46" w:rsidRDefault="00E80B46" w:rsidP="00E80B4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80B46">
        <w:rPr>
          <w:b w:val="0"/>
          <w:bCs w:val="0"/>
          <w:szCs w:val="24"/>
        </w:rPr>
        <w:t>When the contractor uses an off-the-shelf EVM tool set to execute a roll-up function from lowest level to highest level, DCMA or SUPSHIP will confirm that the tool set performs the calculation as an initial test only until such time as a tool set change or major upgrade occurs.</w:t>
      </w:r>
    </w:p>
    <w:p w14:paraId="39245CF5" w14:textId="77777777" w:rsidR="00E80B46" w:rsidRPr="00E80B46" w:rsidRDefault="00E80B46" w:rsidP="00E80B4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80B46">
        <w:rPr>
          <w:b w:val="0"/>
          <w:bCs w:val="0"/>
          <w:szCs w:val="24"/>
        </w:rPr>
        <w:t>If not using an off-the-shelf EVM tool set to calculate variances, the test metric must be performed manually.</w:t>
      </w:r>
    </w:p>
    <w:p w14:paraId="6DD3D476" w14:textId="430EF5CD" w:rsidR="005A57DE" w:rsidRPr="00067FB6" w:rsidRDefault="00E80B46" w:rsidP="00E80B4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80B46">
        <w:rPr>
          <w:b w:val="0"/>
          <w:bCs w:val="0"/>
          <w:szCs w:val="24"/>
        </w:rPr>
        <w:t>Use rounding to the nearest whole number for the sum of CA and WP budgets (BAC).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6D4C91C" w14:textId="77777777" w:rsidR="00CC30B5" w:rsidRPr="00CC30B5" w:rsidRDefault="00CC30B5" w:rsidP="00CC30B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C30B5">
        <w:rPr>
          <w:b w:val="0"/>
          <w:bCs w:val="0"/>
        </w:rPr>
        <w:t>Sum the budgets (BAC) for all CAs; this is the denominator (Y) of the test metric.</w:t>
      </w:r>
    </w:p>
    <w:p w14:paraId="6C340E9C" w14:textId="77777777" w:rsidR="00CC30B5" w:rsidRPr="00CC30B5" w:rsidRDefault="00CC30B5" w:rsidP="00CC30B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C30B5">
        <w:rPr>
          <w:b w:val="0"/>
          <w:bCs w:val="0"/>
        </w:rPr>
        <w:t>For each CA, sum the budgets of all WPs and PPs within it.</w:t>
      </w:r>
    </w:p>
    <w:p w14:paraId="242175E7" w14:textId="77777777" w:rsidR="00CC30B5" w:rsidRPr="00CC30B5" w:rsidRDefault="00CC30B5" w:rsidP="00CC30B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C30B5">
        <w:rPr>
          <w:b w:val="0"/>
          <w:bCs w:val="0"/>
        </w:rPr>
        <w:t>Take the sum calculated in Step 2 and subtract it from the CA BAC.</w:t>
      </w:r>
    </w:p>
    <w:p w14:paraId="32B4E2E1" w14:textId="77777777" w:rsidR="00CC30B5" w:rsidRPr="00CC30B5" w:rsidRDefault="00CC30B5" w:rsidP="00CC30B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C30B5">
        <w:rPr>
          <w:b w:val="0"/>
          <w:bCs w:val="0"/>
        </w:rPr>
        <w:t>Sum the absolute values of any differences calculated in Step 3; this is the numerator (X) of the test metric.</w:t>
      </w:r>
    </w:p>
    <w:p w14:paraId="6070A1E9" w14:textId="77777777" w:rsidR="00CC30B5" w:rsidRPr="00CC30B5" w:rsidRDefault="00CC30B5" w:rsidP="00CC30B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C30B5">
        <w:rPr>
          <w:b w:val="0"/>
          <w:bCs w:val="0"/>
        </w:rPr>
        <w:t>Calculate the test metric (Block 7): X divided by Y.</w:t>
      </w:r>
    </w:p>
    <w:p w14:paraId="1452260A" w14:textId="5C004F1E" w:rsidR="001515D5" w:rsidRPr="00067FB6" w:rsidRDefault="00CC30B5" w:rsidP="00CC30B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C30B5">
        <w:rPr>
          <w:b w:val="0"/>
          <w:bCs w:val="0"/>
        </w:rPr>
        <w:lastRenderedPageBreak/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Description w:val="Metric revision history"/>
      </w:tblPr>
      <w:tblGrid>
        <w:gridCol w:w="946"/>
        <w:gridCol w:w="6086"/>
        <w:gridCol w:w="964"/>
        <w:gridCol w:w="1265"/>
      </w:tblGrid>
      <w:tr w:rsidR="00D75682" w:rsidRPr="00D75682" w14:paraId="53055159" w14:textId="77777777" w:rsidTr="00D75682">
        <w:trPr>
          <w:trHeight w:val="40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979AFCA" w14:textId="77777777" w:rsidR="00D75682" w:rsidRPr="00D75682" w:rsidRDefault="00D75682" w:rsidP="00D7568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C59B332" w14:textId="77777777" w:rsidR="00D75682" w:rsidRPr="00D75682" w:rsidRDefault="00D75682" w:rsidP="00D7568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83C64B2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FEFF135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75682" w:rsidRPr="00D75682" w14:paraId="2A5C9DA5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EAE09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v1.0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37358E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Initial Budgeting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E81D2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72B1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1/19/2016</w:t>
            </w:r>
          </w:p>
        </w:tc>
      </w:tr>
      <w:tr w:rsidR="00D75682" w:rsidRPr="00D75682" w14:paraId="2AA5EA21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1894B0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v1.1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0D044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Edited and returned for retest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6AA1B7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CAB59B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6/22/2016</w:t>
            </w:r>
          </w:p>
        </w:tc>
      </w:tr>
      <w:tr w:rsidR="00D75682" w:rsidRPr="00D75682" w14:paraId="5DB8365B" w14:textId="77777777" w:rsidTr="00D75682">
        <w:trPr>
          <w:trHeight w:val="20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3C057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C6A6F8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Updated after retest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03802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17C3E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11/17/2016</w:t>
            </w:r>
          </w:p>
        </w:tc>
      </w:tr>
      <w:tr w:rsidR="00D75682" w:rsidRPr="00D75682" w14:paraId="6ED65981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0A271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8B4626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0EE5B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8F6304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3/23/2017</w:t>
            </w:r>
          </w:p>
        </w:tc>
      </w:tr>
      <w:tr w:rsidR="00D75682" w:rsidRPr="00D75682" w14:paraId="6709458A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34ADE3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FFB966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787963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5A434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12/19/2018</w:t>
            </w:r>
          </w:p>
        </w:tc>
      </w:tr>
      <w:tr w:rsidR="00D75682" w:rsidRPr="00D75682" w14:paraId="6CF77F20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BDB97D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81E201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801ED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FEB87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5/24/2019</w:t>
            </w:r>
          </w:p>
        </w:tc>
      </w:tr>
      <w:tr w:rsidR="00D75682" w:rsidRPr="00D75682" w14:paraId="59DFEE7A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D4DCE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2C0B99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C5B989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6B8527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8/31/2019</w:t>
            </w:r>
          </w:p>
        </w:tc>
      </w:tr>
      <w:tr w:rsidR="00D75682" w:rsidRPr="00D75682" w14:paraId="12230363" w14:textId="77777777" w:rsidTr="00D75682">
        <w:trPr>
          <w:trHeight w:val="20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C98D5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00D68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DF0328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88EE19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2/22/2020</w:t>
            </w:r>
          </w:p>
        </w:tc>
      </w:tr>
      <w:tr w:rsidR="00D75682" w:rsidRPr="00D75682" w14:paraId="69A9D5F8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59952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17CD02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20A6FB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B2E28C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8/30/2020</w:t>
            </w:r>
          </w:p>
        </w:tc>
      </w:tr>
      <w:tr w:rsidR="00D75682" w:rsidRPr="00D75682" w14:paraId="506D149E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28561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43A9F7" w14:textId="77777777" w:rsidR="00D75682" w:rsidRPr="00D75682" w:rsidRDefault="00D75682" w:rsidP="00D75682">
            <w:pPr>
              <w:pStyle w:val="CommentText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elements 44 &amp; 45 to supplement artifacts 11 &amp; 13, and updated blk 8 Data Elements for DECM consistency. Updated blk 9 </w:t>
            </w:r>
            <w:proofErr w:type="spellStart"/>
            <w:r w:rsidRPr="00D75682">
              <w:rPr>
                <w:sz w:val="24"/>
                <w:szCs w:val="24"/>
              </w:rPr>
              <w:t>asm</w:t>
            </w:r>
            <w:proofErr w:type="spellEnd"/>
            <w:r w:rsidRPr="00D75682">
              <w:rPr>
                <w:sz w:val="24"/>
                <w:szCs w:val="24"/>
              </w:rPr>
              <w:t xml:space="preserve"> 3 to align with definition of LOE complete discussed and approved on CCB 1/20/21 to add “and ETC is less than $100”.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DC266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9DD57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3/05/2021</w:t>
            </w:r>
          </w:p>
        </w:tc>
      </w:tr>
      <w:tr w:rsidR="00D75682" w:rsidRPr="00D75682" w14:paraId="378C760A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BCCC37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31326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32895A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CBEE93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12/13/2021</w:t>
            </w:r>
          </w:p>
        </w:tc>
      </w:tr>
      <w:tr w:rsidR="00D75682" w:rsidRPr="00D75682" w14:paraId="2DED5AB1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92232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1935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3EF6EF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93DF60" w14:textId="74DD6546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D75682" w:rsidRPr="00D75682" w14:paraId="12702F90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333DD5" w14:textId="28E6859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D75682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5A277" w14:textId="77777777" w:rsidR="0039049B" w:rsidRDefault="0039049B" w:rsidP="0039049B">
            <w:pPr>
              <w:pStyle w:val="CommentText"/>
              <w:rPr>
                <w:sz w:val="24"/>
                <w:szCs w:val="24"/>
              </w:rPr>
            </w:pPr>
            <w:r w:rsidRPr="0039049B">
              <w:rPr>
                <w:sz w:val="24"/>
                <w:szCs w:val="24"/>
              </w:rPr>
              <w:t>Update Assumptions</w:t>
            </w:r>
          </w:p>
          <w:p w14:paraId="5ED7CF7F" w14:textId="1558BBB4" w:rsidR="00D75682" w:rsidRPr="00D75682" w:rsidRDefault="00D75682" w:rsidP="0039049B">
            <w:pPr>
              <w:pStyle w:val="CommentText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0210B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4057AB" w14:textId="6C3343DF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69E04" w14:textId="77777777" w:rsidR="00E77537" w:rsidRDefault="00E77537" w:rsidP="00276BD9">
      <w:r>
        <w:separator/>
      </w:r>
    </w:p>
  </w:endnote>
  <w:endnote w:type="continuationSeparator" w:id="0">
    <w:p w14:paraId="2B9F0312" w14:textId="77777777" w:rsidR="00E77537" w:rsidRDefault="00E775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B279F" w14:textId="77777777" w:rsidR="00E77537" w:rsidRDefault="00E77537" w:rsidP="00276BD9">
      <w:r>
        <w:separator/>
      </w:r>
    </w:p>
  </w:footnote>
  <w:footnote w:type="continuationSeparator" w:id="0">
    <w:p w14:paraId="450C4BEA" w14:textId="77777777" w:rsidR="00E77537" w:rsidRDefault="00E775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B4230"/>
    <w:rsid w:val="000C169E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4E39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A49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9049B"/>
    <w:rsid w:val="003A775C"/>
    <w:rsid w:val="003C6D2D"/>
    <w:rsid w:val="00401F7C"/>
    <w:rsid w:val="00415629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43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527F3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2CE9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3895"/>
    <w:rsid w:val="006F740F"/>
    <w:rsid w:val="006F7ECD"/>
    <w:rsid w:val="00703B5E"/>
    <w:rsid w:val="00711D83"/>
    <w:rsid w:val="00731EA9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672BF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3C0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90624"/>
    <w:rsid w:val="00BA0344"/>
    <w:rsid w:val="00BB2D13"/>
    <w:rsid w:val="00BB44DC"/>
    <w:rsid w:val="00BB5146"/>
    <w:rsid w:val="00BD7CE9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A5200"/>
    <w:rsid w:val="00CC30B5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1C1D"/>
    <w:rsid w:val="00D65D32"/>
    <w:rsid w:val="00D65E7E"/>
    <w:rsid w:val="00D664F1"/>
    <w:rsid w:val="00D67DB9"/>
    <w:rsid w:val="00D71395"/>
    <w:rsid w:val="00D7360A"/>
    <w:rsid w:val="00D73F79"/>
    <w:rsid w:val="00D7475A"/>
    <w:rsid w:val="00D75682"/>
    <w:rsid w:val="00D8081F"/>
    <w:rsid w:val="00D8380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77537"/>
    <w:rsid w:val="00E80B46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B88"/>
    <w:rsid w:val="00EA5F32"/>
    <w:rsid w:val="00EB7F7C"/>
    <w:rsid w:val="00ED612A"/>
    <w:rsid w:val="00EE1427"/>
    <w:rsid w:val="00EE6C41"/>
    <w:rsid w:val="00EF6A82"/>
    <w:rsid w:val="00F075D7"/>
    <w:rsid w:val="00F11153"/>
    <w:rsid w:val="00F15DB1"/>
    <w:rsid w:val="00F252ED"/>
    <w:rsid w:val="00F25790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Clarke, Samuel E CIV DCMA COST AND PRICING CMD (USA)</cp:lastModifiedBy>
  <cp:revision>13</cp:revision>
  <cp:lastPrinted>2015-08-13T20:27:00Z</cp:lastPrinted>
  <dcterms:created xsi:type="dcterms:W3CDTF">2024-11-28T20:16:00Z</dcterms:created>
  <dcterms:modified xsi:type="dcterms:W3CDTF">2024-11-29T21:00:00Z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